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jdecontrols/jdecontrol1.xml" ContentType="application/vnd.wps-officedocument.jdeContro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2E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64E2D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材料报送清单</w:t>
      </w:r>
    </w:p>
    <w:bookmarkEnd w:id="1"/>
    <w:p w14:paraId="355E9D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各部门（单位）需报送材料</w:t>
      </w:r>
    </w:p>
    <w:p w14:paraId="1C3B5E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2025年年度工作报告（含2026年工作思路）</w:t>
      </w:r>
    </w:p>
    <w:p w14:paraId="4243D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注：报告以党总支（直属党支部）名称+部门（单位）名称落款，以工学院为例，正确落款格式为：中共郑州工商学院工学院总支部委员会    工学院</w:t>
      </w:r>
    </w:p>
    <w:p w14:paraId="3687C3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2025年度重要事件统计表</w:t>
      </w:r>
    </w:p>
    <w:p w14:paraId="03E695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2025年度主要工作清单（可参考“郑州工商学院2025年度主要成绩”格式）</w:t>
      </w:r>
    </w:p>
    <w:p w14:paraId="7D9B2D8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集体荣誉（党政办）</w:t>
      </w:r>
    </w:p>
    <w:p w14:paraId="11CDFFE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内涵建设（教务处、科技处）</w:t>
      </w:r>
    </w:p>
    <w:p w14:paraId="30F93C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优秀个人（人事处）</w:t>
      </w:r>
    </w:p>
    <w:p w14:paraId="12C83B7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赛事获奖情况：教师（教务处）；辅导员（学生处）；学生（创新创业学院）</w:t>
      </w:r>
    </w:p>
    <w:p w14:paraId="20F0790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外宣报道情况（宣传部）</w:t>
      </w:r>
    </w:p>
    <w:p w14:paraId="7BDEE3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领导干部参加培训、研讨交流、获奖情况统计表</w:t>
      </w:r>
    </w:p>
    <w:p w14:paraId="6D6A6B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二级关工委需报送材料</w:t>
      </w:r>
    </w:p>
    <w:p w14:paraId="3F312BB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2025年度工作总结及2026年工作思路</w:t>
      </w:r>
    </w:p>
    <w:p w14:paraId="7BA77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F8BE805">
      <w:pPr>
        <w:rPr>
          <w:rFonts w:hint="default"/>
          <w:lang w:val="en-US" w:eastAsia="zh-CN"/>
        </w:rPr>
      </w:pPr>
    </w:p>
    <w:p w14:paraId="209A4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2025年度重要事件统计表</w:t>
      </w:r>
    </w:p>
    <w:tbl>
      <w:tblPr>
        <w:tblStyle w:val="4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518"/>
      </w:tblGrid>
      <w:tr w14:paraId="6CB3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161" w:type="dxa"/>
            <w:noWrap w:val="0"/>
            <w:vAlign w:val="center"/>
          </w:tcPr>
          <w:p w14:paraId="1D48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单位（部门）名称</w:t>
            </w:r>
          </w:p>
        </w:tc>
        <w:tc>
          <w:tcPr>
            <w:tcW w:w="7518" w:type="dxa"/>
            <w:noWrap w:val="0"/>
            <w:vAlign w:val="center"/>
          </w:tcPr>
          <w:p w14:paraId="039E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E06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161" w:type="dxa"/>
            <w:noWrap w:val="0"/>
            <w:vAlign w:val="center"/>
          </w:tcPr>
          <w:p w14:paraId="61A2001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获得省级及以上荣誉</w:t>
            </w:r>
          </w:p>
        </w:tc>
        <w:tc>
          <w:tcPr>
            <w:tcW w:w="7518" w:type="dxa"/>
            <w:noWrap w:val="0"/>
            <w:vAlign w:val="top"/>
          </w:tcPr>
          <w:p w14:paraId="59EFD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12" w:lineRule="auto"/>
              <w:ind w:leftChars="200"/>
              <w:jc w:val="both"/>
              <w:textAlignment w:val="auto"/>
            </w:pPr>
          </w:p>
        </w:tc>
      </w:tr>
      <w:tr w14:paraId="2603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1" w:hRule="atLeast"/>
        </w:trPr>
        <w:tc>
          <w:tcPr>
            <w:tcW w:w="1161" w:type="dxa"/>
            <w:noWrap w:val="0"/>
            <w:vAlign w:val="center"/>
          </w:tcPr>
          <w:p w14:paraId="7C3B978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重要</w:t>
            </w:r>
          </w:p>
          <w:p w14:paraId="0448799A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</w:tc>
        <w:tc>
          <w:tcPr>
            <w:tcW w:w="7518" w:type="dxa"/>
            <w:noWrap w:val="0"/>
            <w:vAlign w:val="top"/>
          </w:tcPr>
          <w:p w14:paraId="0B0907E0"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 w14:paraId="307E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161" w:type="dxa"/>
            <w:noWrap w:val="0"/>
            <w:vAlign w:val="center"/>
          </w:tcPr>
          <w:p w14:paraId="5C50EEB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518" w:type="dxa"/>
            <w:noWrap w:val="0"/>
            <w:vAlign w:val="top"/>
          </w:tcPr>
          <w:p w14:paraId="6647AAF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3DFDEBF">
      <w:pPr>
        <w:rPr>
          <w:rFonts w:hint="eastAsia" w:ascii="仿宋_GB2312" w:hAnsi="华文仿宋" w:eastAsia="仿宋_GB2312" w:cs="Times New Roman"/>
          <w:sz w:val="22"/>
          <w:szCs w:val="22"/>
          <w:lang w:val="en-US" w:eastAsia="zh-CN"/>
        </w:rPr>
      </w:pPr>
      <w:r>
        <w:rPr>
          <w:rFonts w:hint="eastAsia" w:ascii="仿宋_GB2312" w:hAnsi="华文仿宋" w:eastAsia="仿宋_GB2312" w:cs="Times New Roman"/>
          <w:sz w:val="22"/>
          <w:szCs w:val="22"/>
          <w:lang w:val="en-US" w:eastAsia="zh-CN"/>
        </w:rPr>
        <w:t>（可附页）</w:t>
      </w:r>
    </w:p>
    <w:p w14:paraId="0F4247C7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616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18"/>
        <w:gridCol w:w="2755"/>
        <w:gridCol w:w="1977"/>
        <w:gridCol w:w="2562"/>
        <w:gridCol w:w="1879"/>
        <w:gridCol w:w="2951"/>
        <w:gridCol w:w="641"/>
      </w:tblGrid>
      <w:tr w14:paraId="2BAF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FB1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郑州工商学院领导干部参加培训、研讨交流、获奖情况统计表</w:t>
            </w:r>
          </w:p>
        </w:tc>
      </w:tr>
      <w:tr w14:paraId="2CC8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F2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参会培训/研讨交流/获奖时间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8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类别（此项可选择）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培训/研讨交流会/奖项名称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主办单位/颁奖单位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培训/研讨交流会/获奖凭证编号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A2E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1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C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9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B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-45085</wp:posOffset>
                  </wp:positionV>
                  <wp:extent cx="75565" cy="75565"/>
                  <wp:effectExtent l="0" t="0" r="635" b="635"/>
                  <wp:wrapNone/>
                  <wp:docPr id="2" name="List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stBox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" cy="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wpsjdecontrol:jdecontrolRef xmlns:wpsjdecontrol="http://www.wps.cn/officeDocument/2020/jdeControlExtension" xmlns:r="http://schemas.openxmlformats.org/officeDocument/2006/relationships" r:id="rId6"/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8D18749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1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8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5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82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FE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1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0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7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7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A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97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7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1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5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6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6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9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7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4B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A1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4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7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F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D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5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5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2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D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B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3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F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5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6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5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71BD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textAlignment w:val="auto"/>
        <w:rPr>
          <w:rFonts w:hint="default" w:ascii="黑体" w:hAnsi="黑体" w:eastAsia="黑体" w:cs="黑体"/>
          <w:b w:val="0"/>
          <w:bCs w:val="0"/>
          <w:color w:val="0000FF"/>
          <w:sz w:val="32"/>
          <w:szCs w:val="32"/>
          <w:lang w:val="en-US" w:eastAsia="zh-CN"/>
        </w:rPr>
        <w:sectPr>
          <w:pgSz w:w="16838" w:h="11906" w:orient="landscape"/>
          <w:pgMar w:top="1800" w:right="1616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6B6E8BBF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Toc825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郑州工商学院2025年度主要成绩</w:t>
      </w:r>
      <w:bookmarkEnd w:id="0"/>
    </w:p>
    <w:p w14:paraId="78DCD9FE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（蓝色字体部分为示例）</w:t>
      </w:r>
    </w:p>
    <w:p w14:paraId="08F3B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textAlignment w:val="auto"/>
        <w:rPr>
          <w:rFonts w:hint="eastAsia" w:ascii="黑体" w:hAnsi="黑体" w:eastAsia="黑体" w:cs="黑体"/>
          <w:sz w:val="21"/>
          <w:szCs w:val="24"/>
          <w:lang w:val="en-US" w:eastAsia="zh-CN"/>
        </w:rPr>
      </w:pPr>
    </w:p>
    <w:p w14:paraId="2C1B531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集体荣誉（党政办）</w:t>
      </w:r>
    </w:p>
    <w:p w14:paraId="11B00F4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  <w:t>4月22日，在河南省2025年第三届民办学校品牌建设创新发展研讨会上，我校荣获“中原民办教育品牌建设示范校”称号。</w:t>
      </w:r>
    </w:p>
    <w:p w14:paraId="1D2D92A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28107B5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内涵建设（教务处、科技处）</w:t>
      </w:r>
    </w:p>
    <w:p w14:paraId="08512A5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  <w:t>3月19日，在河南省科技厅公布的《河南省二〇二五年科技发展计划》中，我校获立项科技发展计划项目9项（软科学7项、科技攻关2项），其中拟获财政经费支持项目3项，后资助项目会计专项1项，指导性计划5项。（科技处）</w:t>
      </w:r>
    </w:p>
    <w:p w14:paraId="6755593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  <w:t>......</w:t>
      </w:r>
    </w:p>
    <w:p w14:paraId="619B8C4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  <w:t>1月7日，在省教育厅公布的2025年中外人文交流内涵提升项目立项名单中，我校刘瑜主持的《河南文化——兰考篇》获批河南省国情教育课程项目，闫海娟主持的《行走河南，感知中国》获批河南省社会实践活动项目。（教务处）</w:t>
      </w:r>
    </w:p>
    <w:p w14:paraId="12D77F8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FF"/>
          <w:sz w:val="28"/>
          <w:szCs w:val="28"/>
          <w:lang w:val="en-US" w:eastAsia="zh-CN"/>
        </w:rPr>
        <w:t>......</w:t>
      </w:r>
    </w:p>
    <w:p w14:paraId="06CA629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优秀个人（人事处）</w:t>
      </w:r>
    </w:p>
    <w:p w14:paraId="5BF894C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40"/>
          <w:lang w:val="en-US" w:eastAsia="zh-CN"/>
        </w:rPr>
        <w:t>8月27日，王萍被评为2024年河南省教育厅优秀教育管理人才（本条为2024年获奖情况统计）。</w:t>
      </w:r>
    </w:p>
    <w:p w14:paraId="0927034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......</w:t>
      </w:r>
    </w:p>
    <w:p w14:paraId="319177D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赛事获奖情况</w:t>
      </w:r>
    </w:p>
    <w:p w14:paraId="7345FC20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教师（教务处）</w:t>
      </w:r>
    </w:p>
    <w:p w14:paraId="7C3F7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  <w:t>XX位教师获得省级以上教学比赛奖项。其中XX位老师获国家级教学技能大赛奖项，例如....；XX位教师获省级教学技能大赛奖项，例如.....。</w:t>
      </w:r>
    </w:p>
    <w:p w14:paraId="1469BFF1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辅导员（学生处）</w:t>
      </w:r>
    </w:p>
    <w:p w14:paraId="08B68F34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2025年X月，我校在郑州市第二届地方高校辅导员素质能力大赛中获……。</w:t>
      </w:r>
    </w:p>
    <w:p w14:paraId="4531B95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学生（创新创业学院）</w:t>
      </w:r>
    </w:p>
    <w:p w14:paraId="73128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  <w:t>2025年我校学生积极参加各类大学生学科竞赛，XX人次荣获国家级奖项，XX人次荣获省部级奖项。其中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……。</w:t>
      </w:r>
    </w:p>
    <w:p w14:paraId="3B76DF5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外宣报道情况（宣传部）</w:t>
      </w:r>
    </w:p>
    <w:p w14:paraId="6738F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105" w:leftChars="5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年度，《人民日报》、河南省教育厅官网、河南日报等主流官方网站共推送我校相关文章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次；人民网、凤凰网、大河网、中青网、大象新闻、顶端新闻网等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多家新闻媒体对我校进行宣传报道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余次；学习强国宣传报道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次。全年度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获得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微博热搜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次，其中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次进入全国热搜榜，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次进入抖音热搜榜，十余次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登上同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城热搜第一，线上媒体总体宣传量超过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亿人次，影响人数超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  <w:t>亿人次。</w:t>
      </w:r>
    </w:p>
    <w:p w14:paraId="2CD97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lang w:val="en-US" w:eastAsia="zh-CN"/>
        </w:rPr>
      </w:pPr>
    </w:p>
    <w:p w14:paraId="273185D7"/>
    <w:sectPr>
      <w:pgSz w:w="11906" w:h="16838"/>
      <w:pgMar w:top="1616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064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C04D5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04D5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097D5"/>
    <w:multiLevelType w:val="singleLevel"/>
    <w:tmpl w:val="819097D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sz w:val="32"/>
        <w:szCs w:val="32"/>
      </w:rPr>
    </w:lvl>
  </w:abstractNum>
  <w:abstractNum w:abstractNumId="1">
    <w:nsid w:val="AB0D742C"/>
    <w:multiLevelType w:val="singleLevel"/>
    <w:tmpl w:val="AB0D742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C16306A6"/>
    <w:multiLevelType w:val="singleLevel"/>
    <w:tmpl w:val="C16306A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  <w:sz w:val="32"/>
        <w:szCs w:val="32"/>
      </w:rPr>
    </w:lvl>
  </w:abstractNum>
  <w:abstractNum w:abstractNumId="3">
    <w:nsid w:val="D77E8E24"/>
    <w:multiLevelType w:val="singleLevel"/>
    <w:tmpl w:val="D77E8E2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9959747"/>
    <w:multiLevelType w:val="singleLevel"/>
    <w:tmpl w:val="D995974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  <w:sz w:val="32"/>
        <w:szCs w:val="32"/>
      </w:rPr>
    </w:lvl>
  </w:abstractNum>
  <w:abstractNum w:abstractNumId="5">
    <w:nsid w:val="1397F219"/>
    <w:multiLevelType w:val="singleLevel"/>
    <w:tmpl w:val="1397F21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6CF25494"/>
    <w:multiLevelType w:val="singleLevel"/>
    <w:tmpl w:val="6CF2549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sz w:val="32"/>
        <w:szCs w:val="32"/>
      </w:rPr>
    </w:lvl>
  </w:abstractNum>
  <w:abstractNum w:abstractNumId="7">
    <w:nsid w:val="6E2DE629"/>
    <w:multiLevelType w:val="singleLevel"/>
    <w:tmpl w:val="6E2DE62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8">
    <w:nsid w:val="706FD9A2"/>
    <w:multiLevelType w:val="singleLevel"/>
    <w:tmpl w:val="706FD9A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762CB934"/>
    <w:multiLevelType w:val="singleLevel"/>
    <w:tmpl w:val="762CB93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  <w:sz w:val="32"/>
        <w:szCs w:val="32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91456"/>
    <w:rsid w:val="44F9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www.wps.cn/officeDocument/2020/jdeControlExtension" Target="jdecontrols/jdecontrol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jdecontrols/jdecontrol1.xml><?xml version="1.0" encoding="utf-8"?>
<wpsjdecontrol:jdecontrol xmlns:wpsjdecontrol="http://www.wps.cn/officeDocument/2020/jdeControlExtension">
  <control type="listbox">
    <property type="actions">
      <enabled>true</enabled>
      <text_align>1</text_align>
    </property>
    <property type="data">
      <top_index>0</top_index>
      <bound_column>1</bound_column>
      <column_count>1</column_count>
      <column_heads>false</column_heads>
      <column_widths/>
    </property>
    <property type="facade">
      <name>ListBox1</name>
      <back_color>4294967295</back_color>
      <fore_color>4278190080</fore_color>
      <visible>true</visible>
      <border_style>false</border_style>
      <border_color>-16777216</border_color>
      <text/>
      <multi_select>0</multi_select>
      <value/>
    </property>
    <property type="geometry">
      <left>5031740</left>
      <top>1779270</top>
      <width>74930</width>
      <height>74930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2025-12-08T07:34:00Z</dcterms:created>
  <dc:creator>袁晓鹏</dc:creator>
  <cp:lastModifiedBy>袁晓鹏</cp:lastModifiedBy>
  <dcterms:modified xsi:type="dcterms:W3CDTF">2025-12-08T07:34:27Z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F5EBA1F77C95414FB736939E9A4602A8_11</vt:lpwstr>
  </property>
  <property fmtid="{D5CDD505-2E9C-101B-9397-08002B2CF9AE}" pid="4" name="KSOTemplateDocerSaveRecord">
    <vt:lpwstr>eyJoZGlkIjoiNTVjZDA3Y2QxY2E4ZjFkNWM2YmEzODgxM2Q5YjI4NzAiLCJ1c2VySWQiOiIzNTk4NzIzNjYifQ==</vt:lpwstr>
  </property>
</Properties>
</file>